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6E464" w14:textId="69D7CB93" w:rsidR="00571BFD" w:rsidRPr="00571BFD" w:rsidRDefault="00571BFD" w:rsidP="00F55669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  <w:r w:rsidRPr="00571BFD">
        <w:rPr>
          <w:rFonts w:ascii="Arial" w:hAnsi="Arial" w:cs="Arial"/>
          <w:b/>
          <w:bCs/>
          <w:sz w:val="32"/>
          <w:szCs w:val="32"/>
        </w:rPr>
        <w:t xml:space="preserve">Krone auf der </w:t>
      </w:r>
      <w:r w:rsidR="00AF0973">
        <w:rPr>
          <w:rFonts w:ascii="Arial" w:hAnsi="Arial" w:cs="Arial"/>
          <w:b/>
          <w:bCs/>
          <w:sz w:val="32"/>
          <w:szCs w:val="32"/>
        </w:rPr>
        <w:t>NUFAM</w:t>
      </w:r>
      <w:r w:rsidRPr="00571BFD">
        <w:rPr>
          <w:rFonts w:ascii="Arial" w:hAnsi="Arial" w:cs="Arial"/>
          <w:b/>
          <w:bCs/>
          <w:sz w:val="32"/>
          <w:szCs w:val="32"/>
        </w:rPr>
        <w:t xml:space="preserve"> 2025</w:t>
      </w:r>
    </w:p>
    <w:p w14:paraId="4E749EA1" w14:textId="77777777" w:rsidR="00F55669" w:rsidRPr="00F55669" w:rsidRDefault="00C208A6" w:rsidP="00F55669">
      <w:pPr>
        <w:spacing w:line="360" w:lineRule="auto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Das Wichtigste auf einen Blick:</w:t>
      </w:r>
    </w:p>
    <w:p w14:paraId="048E4185" w14:textId="77777777" w:rsidR="00E47507" w:rsidRDefault="00E47507" w:rsidP="00F55669">
      <w:pPr>
        <w:numPr>
          <w:ilvl w:val="0"/>
          <w:numId w:val="6"/>
        </w:numPr>
        <w:spacing w:line="360" w:lineRule="auto"/>
        <w:rPr>
          <w:rFonts w:ascii="Arial" w:hAnsi="Arial" w:cs="Arial"/>
          <w:bCs/>
          <w:sz w:val="20"/>
          <w:szCs w:val="20"/>
        </w:rPr>
      </w:pPr>
      <w:r w:rsidRPr="00E47507">
        <w:rPr>
          <w:rFonts w:ascii="Arial" w:hAnsi="Arial" w:cs="Arial"/>
          <w:bCs/>
          <w:sz w:val="20"/>
          <w:szCs w:val="20"/>
        </w:rPr>
        <w:t>Krone präsentiert neues digitales Ökosystem mykrone.blue</w:t>
      </w:r>
    </w:p>
    <w:p w14:paraId="3752294A" w14:textId="63E0B67A" w:rsidR="00E47507" w:rsidRDefault="00E47507" w:rsidP="00E47507">
      <w:pPr>
        <w:numPr>
          <w:ilvl w:val="0"/>
          <w:numId w:val="6"/>
        </w:numPr>
        <w:spacing w:line="360" w:lineRule="auto"/>
        <w:rPr>
          <w:rFonts w:ascii="Arial" w:hAnsi="Arial" w:cs="Arial"/>
          <w:bCs/>
          <w:sz w:val="20"/>
          <w:szCs w:val="20"/>
        </w:rPr>
      </w:pPr>
      <w:r w:rsidRPr="00E47507">
        <w:rPr>
          <w:rFonts w:ascii="Arial" w:hAnsi="Arial" w:cs="Arial"/>
          <w:bCs/>
          <w:sz w:val="20"/>
          <w:szCs w:val="20"/>
        </w:rPr>
        <w:t xml:space="preserve">Fokus auf smarte </w:t>
      </w:r>
      <w:r w:rsidR="00D20F6A" w:rsidRPr="00E47507">
        <w:rPr>
          <w:rFonts w:ascii="Arial" w:hAnsi="Arial" w:cs="Arial"/>
          <w:bCs/>
          <w:sz w:val="20"/>
          <w:szCs w:val="20"/>
        </w:rPr>
        <w:t>Trailer</w:t>
      </w:r>
      <w:r w:rsidR="00D20F6A">
        <w:rPr>
          <w:rFonts w:ascii="Arial" w:hAnsi="Arial" w:cs="Arial"/>
          <w:bCs/>
          <w:sz w:val="20"/>
          <w:szCs w:val="20"/>
        </w:rPr>
        <w:t>-</w:t>
      </w:r>
      <w:r w:rsidR="00D20F6A" w:rsidRPr="00E47507">
        <w:rPr>
          <w:rFonts w:ascii="Arial" w:hAnsi="Arial" w:cs="Arial"/>
          <w:bCs/>
          <w:sz w:val="20"/>
          <w:szCs w:val="20"/>
        </w:rPr>
        <w:t>Lösungen</w:t>
      </w:r>
      <w:r w:rsidRPr="00E47507">
        <w:rPr>
          <w:rFonts w:ascii="Arial" w:hAnsi="Arial" w:cs="Arial"/>
          <w:bCs/>
          <w:sz w:val="20"/>
          <w:szCs w:val="20"/>
        </w:rPr>
        <w:t xml:space="preserve"> und Serviceangebote</w:t>
      </w:r>
    </w:p>
    <w:p w14:paraId="4CEEE74A" w14:textId="1D328CD9" w:rsidR="00F55669" w:rsidRPr="00F55669" w:rsidRDefault="00941299" w:rsidP="00F55669">
      <w:pPr>
        <w:numPr>
          <w:ilvl w:val="0"/>
          <w:numId w:val="6"/>
        </w:numPr>
        <w:spacing w:after="240" w:line="360" w:lineRule="auto"/>
        <w:rPr>
          <w:rFonts w:ascii="Arial" w:hAnsi="Arial" w:cs="Arial"/>
          <w:bCs/>
          <w:sz w:val="20"/>
          <w:szCs w:val="20"/>
        </w:rPr>
      </w:pPr>
      <w:r w:rsidRPr="00941299">
        <w:rPr>
          <w:rFonts w:ascii="Arial" w:hAnsi="Arial" w:cs="Arial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8666F08" wp14:editId="5CBE3F13">
                <wp:simplePos x="0" y="0"/>
                <wp:positionH relativeFrom="column">
                  <wp:posOffset>-3978910</wp:posOffset>
                </wp:positionH>
                <wp:positionV relativeFrom="page">
                  <wp:posOffset>3275965</wp:posOffset>
                </wp:positionV>
                <wp:extent cx="6572250" cy="954405"/>
                <wp:effectExtent l="8572" t="0" r="8573" b="8572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6572250" cy="954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7F833" w14:textId="77777777" w:rsidR="00941299" w:rsidRDefault="00941299" w:rsidP="00941299">
                            <w:pPr>
                              <w:pStyle w:val="DocTypeSM"/>
                            </w:pPr>
                            <w:r>
                              <w:t>Pressemitteilung</w:t>
                            </w:r>
                          </w:p>
                          <w:p w14:paraId="000993AC" w14:textId="77777777" w:rsidR="00941299" w:rsidRDefault="0094129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8666F0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313.3pt;margin-top:257.95pt;width:517.5pt;height:75.15pt;rotation:-90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" stroked="f">
                <v:textbox style="mso-fit-shape-to-text:t">
                  <w:txbxContent>
                    <w:p w14:paraId="4C47F833" w14:textId="77777777" w:rsidR="00941299" w:rsidRDefault="00941299" w:rsidP="00941299">
                      <w:pPr>
                        <w:pStyle w:val="DocTypeSM"/>
                      </w:pPr>
                      <w:r>
                        <w:t>Pressemitteilung</w:t>
                      </w:r>
                    </w:p>
                    <w:p w14:paraId="000993AC" w14:textId="77777777" w:rsidR="00941299" w:rsidRDefault="00941299"/>
                  </w:txbxContent>
                </v:textbox>
                <w10:wrap anchory="page"/>
              </v:shape>
            </w:pict>
          </mc:Fallback>
        </mc:AlternateContent>
      </w:r>
      <w:r w:rsidR="00E713A2">
        <w:rPr>
          <w:rFonts w:ascii="Arial" w:hAnsi="Arial" w:cs="Arial"/>
          <w:bCs/>
          <w:sz w:val="20"/>
          <w:szCs w:val="20"/>
        </w:rPr>
        <w:t>Erweiterung des Krone Reifensortiments</w:t>
      </w:r>
    </w:p>
    <w:p w14:paraId="2DA20292" w14:textId="416E01E3" w:rsidR="00E47507" w:rsidRPr="00E47507" w:rsidRDefault="00F55669" w:rsidP="00E47507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208A6">
        <w:rPr>
          <w:rFonts w:ascii="Arial" w:hAnsi="Arial" w:cs="Arial"/>
          <w:i/>
          <w:iCs/>
          <w:sz w:val="20"/>
          <w:szCs w:val="20"/>
        </w:rPr>
        <w:t xml:space="preserve">Werlte, </w:t>
      </w:r>
      <w:r w:rsidR="00E47507">
        <w:rPr>
          <w:rFonts w:ascii="Arial" w:hAnsi="Arial" w:cs="Arial"/>
          <w:i/>
          <w:iCs/>
          <w:sz w:val="20"/>
          <w:szCs w:val="20"/>
        </w:rPr>
        <w:t>August</w:t>
      </w:r>
      <w:r w:rsidRPr="00C208A6">
        <w:rPr>
          <w:rFonts w:ascii="Arial" w:hAnsi="Arial" w:cs="Arial"/>
          <w:i/>
          <w:iCs/>
          <w:sz w:val="20"/>
          <w:szCs w:val="20"/>
        </w:rPr>
        <w:t xml:space="preserve"> 2025</w:t>
      </w:r>
      <w:r w:rsidRPr="00F55669">
        <w:rPr>
          <w:rFonts w:ascii="Arial" w:hAnsi="Arial" w:cs="Arial"/>
          <w:sz w:val="20"/>
          <w:szCs w:val="20"/>
        </w:rPr>
        <w:t xml:space="preserve"> </w:t>
      </w:r>
      <w:r w:rsidR="00B75C80">
        <w:rPr>
          <w:rFonts w:ascii="Arial" w:hAnsi="Arial" w:cs="Arial"/>
          <w:sz w:val="20"/>
          <w:szCs w:val="20"/>
        </w:rPr>
        <w:t>–</w:t>
      </w:r>
      <w:r w:rsidRPr="00F55669">
        <w:rPr>
          <w:rFonts w:ascii="Arial" w:hAnsi="Arial" w:cs="Arial"/>
          <w:sz w:val="20"/>
          <w:szCs w:val="20"/>
        </w:rPr>
        <w:t xml:space="preserve"> </w:t>
      </w:r>
      <w:r w:rsidR="00E47507" w:rsidRPr="00E47507">
        <w:rPr>
          <w:rFonts w:ascii="Arial" w:hAnsi="Arial" w:cs="Arial"/>
          <w:sz w:val="20"/>
          <w:szCs w:val="20"/>
        </w:rPr>
        <w:t>Auf der NUFAM 2025 in Karlsruhe</w:t>
      </w:r>
      <w:r w:rsidR="004A0521">
        <w:rPr>
          <w:rFonts w:ascii="Arial" w:hAnsi="Arial" w:cs="Arial"/>
          <w:sz w:val="20"/>
          <w:szCs w:val="20"/>
        </w:rPr>
        <w:t xml:space="preserve"> legt Krone</w:t>
      </w:r>
      <w:r w:rsidR="00E47507" w:rsidRPr="00E47507">
        <w:rPr>
          <w:rFonts w:ascii="Arial" w:hAnsi="Arial" w:cs="Arial"/>
          <w:sz w:val="20"/>
          <w:szCs w:val="20"/>
        </w:rPr>
        <w:t xml:space="preserve"> den Schwerpunkt auf die Themen Digitalisierung, smarte Services und Wirtschaftlichkeit. Das Standkonzept in Halle 1, Stand C109 rückt zukunftsorientierte Entwicklungen im Trailerbereich in den Mittelpunkt – praxisnah, digital und kundenorientiert.</w:t>
      </w:r>
    </w:p>
    <w:p w14:paraId="3B496AC3" w14:textId="3173CC6E" w:rsidR="00E47507" w:rsidRPr="00E47507" w:rsidRDefault="00E47507" w:rsidP="00E47507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E47507">
        <w:rPr>
          <w:rFonts w:ascii="Arial" w:hAnsi="Arial" w:cs="Arial"/>
          <w:b/>
          <w:bCs/>
          <w:sz w:val="20"/>
          <w:szCs w:val="20"/>
        </w:rPr>
        <w:t>Digitalisierung: Der Trailer wird smart</w:t>
      </w:r>
      <w:r w:rsidRPr="00E47507">
        <w:rPr>
          <w:rFonts w:ascii="Arial" w:hAnsi="Arial" w:cs="Arial"/>
          <w:sz w:val="20"/>
          <w:szCs w:val="20"/>
        </w:rPr>
        <w:br/>
        <w:t>Ein zentrales Highlight auf dem Messestand ist das neue digitale Ökosystem mykrone.blue, das auf der NUFAM dem Fachpublikum in Süddeutschland vorgestellt wird. Im Fokus steht ein zentraler Zugang (Single Sign-On) zu sämtlichen Services – von der Flottenverwaltung über das digitale Vertragsmanagement bis hin zu einem umfassenden Fahrzeugmonitoring. Alles an einem Ort, alles jederzeit verfügbar. Das Ergebnis: mehr Effizienz, weniger Aufwand und volle Transparenz im Alltag von Flottenbetreibern und Transportunternehmen.</w:t>
      </w:r>
    </w:p>
    <w:p w14:paraId="0A919EDF" w14:textId="1B57DDCC" w:rsidR="00E47507" w:rsidRPr="00E47507" w:rsidRDefault="00E47507" w:rsidP="00E47507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E47507">
        <w:rPr>
          <w:rFonts w:ascii="Arial" w:hAnsi="Arial" w:cs="Arial"/>
          <w:b/>
          <w:bCs/>
          <w:sz w:val="20"/>
          <w:szCs w:val="20"/>
        </w:rPr>
        <w:t>Services auf den Punkt: 360° Rundum-Betreuung</w:t>
      </w:r>
      <w:r w:rsidRPr="00E47507">
        <w:rPr>
          <w:rFonts w:ascii="Arial" w:hAnsi="Arial" w:cs="Arial"/>
          <w:sz w:val="20"/>
          <w:szCs w:val="20"/>
        </w:rPr>
        <w:br/>
        <w:t xml:space="preserve">Mit dem Krone 360° Servicepaket bietet Krone zudem praxisnahe Unterstützung entlang des gesamten Trailer-Lebenszyklus – von Ersatzteilen über Wartung bis hin zur digitalen Verwaltung. Neu im Programm: </w:t>
      </w:r>
      <w:r>
        <w:rPr>
          <w:rFonts w:ascii="Arial" w:hAnsi="Arial" w:cs="Arial"/>
          <w:sz w:val="20"/>
          <w:szCs w:val="20"/>
        </w:rPr>
        <w:t xml:space="preserve">beispielsweise </w:t>
      </w:r>
      <w:r w:rsidRPr="00E47507">
        <w:rPr>
          <w:rFonts w:ascii="Arial" w:hAnsi="Arial" w:cs="Arial"/>
          <w:sz w:val="20"/>
          <w:szCs w:val="20"/>
        </w:rPr>
        <w:t>der Krone Trusted Prime:Tyre, ein speziell für Volumentransporte im Fern- und Regionalverkehr entwickelter Hochleistungsreifen. Damit deckt das Krone Trusted Tyre Programm nun alle Label-Klassen von A bis C ab.</w:t>
      </w:r>
    </w:p>
    <w:p w14:paraId="150553A4" w14:textId="12D69C41" w:rsidR="00194F82" w:rsidRPr="00E47507" w:rsidRDefault="00E47507" w:rsidP="00B75C80">
      <w:pPr>
        <w:spacing w:after="240" w:line="360" w:lineRule="auto"/>
        <w:rPr>
          <w:rFonts w:ascii="Arial" w:hAnsi="Arial" w:cs="Arial"/>
          <w:sz w:val="20"/>
          <w:szCs w:val="20"/>
          <w:lang w:val="da-DK"/>
        </w:rPr>
      </w:pPr>
      <w:r w:rsidRPr="00E47507">
        <w:rPr>
          <w:rFonts w:ascii="Arial" w:hAnsi="Arial" w:cs="Arial"/>
          <w:b/>
          <w:bCs/>
          <w:sz w:val="20"/>
          <w:szCs w:val="20"/>
        </w:rPr>
        <w:t>Besuchen Sie uns auf der NUFAM 2025!</w:t>
      </w:r>
      <w:r w:rsidRPr="00E47507">
        <w:rPr>
          <w:rFonts w:ascii="Arial" w:hAnsi="Arial" w:cs="Arial"/>
          <w:sz w:val="20"/>
          <w:szCs w:val="20"/>
        </w:rPr>
        <w:br/>
      </w:r>
      <w:r w:rsidRPr="00E47507">
        <w:rPr>
          <w:rFonts w:ascii="Arial" w:hAnsi="Arial" w:cs="Arial"/>
          <w:sz w:val="20"/>
          <w:szCs w:val="20"/>
          <w:lang w:val="da-DK"/>
        </w:rPr>
        <w:t>25.–28. September 2025 | Messe Karlsruhe | Halle 1 | Stand C109</w:t>
      </w:r>
    </w:p>
    <w:sectPr w:rsidR="00194F82" w:rsidRPr="00E47507" w:rsidSect="005E22A3">
      <w:headerReference w:type="default" r:id="rId8"/>
      <w:pgSz w:w="11906" w:h="16838"/>
      <w:pgMar w:top="2381" w:right="1134" w:bottom="1702" w:left="2665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040A5" w14:textId="77777777" w:rsidR="0042695A" w:rsidRDefault="0042695A">
      <w:r>
        <w:separator/>
      </w:r>
    </w:p>
  </w:endnote>
  <w:endnote w:type="continuationSeparator" w:id="0">
    <w:p w14:paraId="7A2A6812" w14:textId="77777777" w:rsidR="0042695A" w:rsidRDefault="00426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LT Std">
    <w:altName w:val="Cambria"/>
    <w:panose1 w:val="00000000000000000000"/>
    <w:charset w:val="00"/>
    <w:family w:val="swiss"/>
    <w:notTrueType/>
    <w:pitch w:val="variable"/>
    <w:sig w:usb0="800002AF" w:usb1="5000204A" w:usb2="00000000" w:usb3="00000000" w:csb0="00000005" w:csb1="00000000"/>
  </w:font>
  <w:font w:name="MetaKorrespondenz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etaPro-Norm">
    <w:panose1 w:val="00000000000000000000"/>
    <w:charset w:val="00"/>
    <w:family w:val="swiss"/>
    <w:notTrueType/>
    <w:pitch w:val="variable"/>
    <w:sig w:usb0="A00002BF" w:usb1="4000207B" w:usb2="00000000" w:usb3="00000000" w:csb0="000000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C253E" w14:textId="77777777" w:rsidR="0042695A" w:rsidRDefault="0042695A">
      <w:r>
        <w:separator/>
      </w:r>
    </w:p>
  </w:footnote>
  <w:footnote w:type="continuationSeparator" w:id="0">
    <w:p w14:paraId="69378108" w14:textId="77777777" w:rsidR="0042695A" w:rsidRDefault="00426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F4680" w14:textId="77777777" w:rsidR="00E7710C" w:rsidRDefault="00F55669" w:rsidP="00F55669">
    <w:pPr>
      <w:pStyle w:val="Kopfzeile"/>
      <w:tabs>
        <w:tab w:val="clear" w:pos="4536"/>
        <w:tab w:val="clear" w:pos="9072"/>
        <w:tab w:val="left" w:pos="6930"/>
        <w:tab w:val="right" w:pos="8107"/>
      </w:tabs>
      <w:jc w:val="right"/>
    </w:pPr>
    <w:r>
      <w:rPr>
        <w:noProof/>
      </w:rPr>
      <w:drawing>
        <wp:inline distT="0" distB="0" distL="0" distR="0" wp14:anchorId="25330031" wp14:editId="309B2E32">
          <wp:extent cx="2856733" cy="452424"/>
          <wp:effectExtent l="0" t="0" r="1270" b="5080"/>
          <wp:docPr id="1253442025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93" cy="460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Grafik 1046087074" o:spid="_x0000_i1038" type="#_x0000_t75" style="width:352.45pt;height:352.45pt;visibility:visible;mso-wrap-style:square" o:bullet="t" filled="t">
        <v:imagedata r:id="rId1" o:title=""/>
        <o:lock v:ext="edit" aspectratio="f"/>
      </v:shape>
    </w:pict>
  </w:numPicBullet>
  <w:abstractNum w:abstractNumId="0" w15:restartNumberingAfterBreak="0">
    <w:nsid w:val="22B070CA"/>
    <w:multiLevelType w:val="multilevel"/>
    <w:tmpl w:val="72328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92572C4"/>
    <w:multiLevelType w:val="hybridMultilevel"/>
    <w:tmpl w:val="1A7E96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D43739"/>
    <w:multiLevelType w:val="multilevel"/>
    <w:tmpl w:val="8BDE3E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ED7207B"/>
    <w:multiLevelType w:val="multilevel"/>
    <w:tmpl w:val="7326E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D97615"/>
    <w:multiLevelType w:val="hybridMultilevel"/>
    <w:tmpl w:val="C46261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1613C"/>
    <w:multiLevelType w:val="multilevel"/>
    <w:tmpl w:val="EE0A82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19572509">
    <w:abstractNumId w:val="5"/>
  </w:num>
  <w:num w:numId="2" w16cid:durableId="1234313391">
    <w:abstractNumId w:val="2"/>
  </w:num>
  <w:num w:numId="3" w16cid:durableId="39786040">
    <w:abstractNumId w:val="3"/>
  </w:num>
  <w:num w:numId="4" w16cid:durableId="138958651">
    <w:abstractNumId w:val="0"/>
  </w:num>
  <w:num w:numId="5" w16cid:durableId="1951432227">
    <w:abstractNumId w:val="1"/>
  </w:num>
  <w:num w:numId="6" w16cid:durableId="6503340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10C"/>
    <w:rsid w:val="00003213"/>
    <w:rsid w:val="00005D69"/>
    <w:rsid w:val="00016768"/>
    <w:rsid w:val="00022E9B"/>
    <w:rsid w:val="000258CD"/>
    <w:rsid w:val="00032610"/>
    <w:rsid w:val="00032F72"/>
    <w:rsid w:val="000421F4"/>
    <w:rsid w:val="00044248"/>
    <w:rsid w:val="00044529"/>
    <w:rsid w:val="0004504F"/>
    <w:rsid w:val="000452CE"/>
    <w:rsid w:val="00050407"/>
    <w:rsid w:val="00055328"/>
    <w:rsid w:val="00062CD8"/>
    <w:rsid w:val="00066A0C"/>
    <w:rsid w:val="00067A50"/>
    <w:rsid w:val="00070D5D"/>
    <w:rsid w:val="00071260"/>
    <w:rsid w:val="0007213C"/>
    <w:rsid w:val="00072AF7"/>
    <w:rsid w:val="00073F4C"/>
    <w:rsid w:val="00074577"/>
    <w:rsid w:val="000759E4"/>
    <w:rsid w:val="000951F0"/>
    <w:rsid w:val="000A773B"/>
    <w:rsid w:val="000B3CB7"/>
    <w:rsid w:val="000B4EC2"/>
    <w:rsid w:val="000C2419"/>
    <w:rsid w:val="000C615D"/>
    <w:rsid w:val="000D4B18"/>
    <w:rsid w:val="000D7BED"/>
    <w:rsid w:val="000E69B7"/>
    <w:rsid w:val="000F2A4E"/>
    <w:rsid w:val="000F3D42"/>
    <w:rsid w:val="000F4710"/>
    <w:rsid w:val="000F7578"/>
    <w:rsid w:val="001021BA"/>
    <w:rsid w:val="00103A07"/>
    <w:rsid w:val="00104EDC"/>
    <w:rsid w:val="001127D6"/>
    <w:rsid w:val="00112A00"/>
    <w:rsid w:val="00112C98"/>
    <w:rsid w:val="00112ECC"/>
    <w:rsid w:val="00124057"/>
    <w:rsid w:val="00125C9B"/>
    <w:rsid w:val="00131124"/>
    <w:rsid w:val="00131E1B"/>
    <w:rsid w:val="00150FF9"/>
    <w:rsid w:val="00154957"/>
    <w:rsid w:val="00154CA3"/>
    <w:rsid w:val="001624A0"/>
    <w:rsid w:val="00162C17"/>
    <w:rsid w:val="0016433E"/>
    <w:rsid w:val="0017392D"/>
    <w:rsid w:val="00174EC4"/>
    <w:rsid w:val="00176176"/>
    <w:rsid w:val="001767F3"/>
    <w:rsid w:val="00180498"/>
    <w:rsid w:val="0019460A"/>
    <w:rsid w:val="00194F82"/>
    <w:rsid w:val="00195D40"/>
    <w:rsid w:val="0019668A"/>
    <w:rsid w:val="001A457D"/>
    <w:rsid w:val="001A51D3"/>
    <w:rsid w:val="001A562E"/>
    <w:rsid w:val="001A666A"/>
    <w:rsid w:val="001B018E"/>
    <w:rsid w:val="001B3CC8"/>
    <w:rsid w:val="001C4A3A"/>
    <w:rsid w:val="001D444D"/>
    <w:rsid w:val="001D61E9"/>
    <w:rsid w:val="001D7843"/>
    <w:rsid w:val="001E1552"/>
    <w:rsid w:val="001E2582"/>
    <w:rsid w:val="001F1228"/>
    <w:rsid w:val="001F20B7"/>
    <w:rsid w:val="001F45EF"/>
    <w:rsid w:val="001F59E2"/>
    <w:rsid w:val="00201652"/>
    <w:rsid w:val="00203FC8"/>
    <w:rsid w:val="00210901"/>
    <w:rsid w:val="00210BF2"/>
    <w:rsid w:val="0021153E"/>
    <w:rsid w:val="00213B6A"/>
    <w:rsid w:val="00216FC9"/>
    <w:rsid w:val="00217EF0"/>
    <w:rsid w:val="0022323B"/>
    <w:rsid w:val="00224278"/>
    <w:rsid w:val="00227808"/>
    <w:rsid w:val="00234571"/>
    <w:rsid w:val="00240312"/>
    <w:rsid w:val="002458F8"/>
    <w:rsid w:val="00246476"/>
    <w:rsid w:val="002525D0"/>
    <w:rsid w:val="00263936"/>
    <w:rsid w:val="00276F01"/>
    <w:rsid w:val="00290CEB"/>
    <w:rsid w:val="0029785B"/>
    <w:rsid w:val="002A395E"/>
    <w:rsid w:val="002A4B6D"/>
    <w:rsid w:val="002B19FB"/>
    <w:rsid w:val="002C5D48"/>
    <w:rsid w:val="002D3C0F"/>
    <w:rsid w:val="002E3F6B"/>
    <w:rsid w:val="002E4D70"/>
    <w:rsid w:val="002E55F7"/>
    <w:rsid w:val="002F59C0"/>
    <w:rsid w:val="002F6A31"/>
    <w:rsid w:val="00300A3A"/>
    <w:rsid w:val="00301AD3"/>
    <w:rsid w:val="00304ED4"/>
    <w:rsid w:val="0032498E"/>
    <w:rsid w:val="00326A80"/>
    <w:rsid w:val="0032717F"/>
    <w:rsid w:val="003300FF"/>
    <w:rsid w:val="00330F4B"/>
    <w:rsid w:val="00332877"/>
    <w:rsid w:val="003360B3"/>
    <w:rsid w:val="003362E0"/>
    <w:rsid w:val="00345D9F"/>
    <w:rsid w:val="00350FD7"/>
    <w:rsid w:val="0035203F"/>
    <w:rsid w:val="00353BF0"/>
    <w:rsid w:val="003558D5"/>
    <w:rsid w:val="0036046E"/>
    <w:rsid w:val="00366870"/>
    <w:rsid w:val="0037431F"/>
    <w:rsid w:val="0037754E"/>
    <w:rsid w:val="00384912"/>
    <w:rsid w:val="00385CE6"/>
    <w:rsid w:val="0038793A"/>
    <w:rsid w:val="00390A88"/>
    <w:rsid w:val="00392221"/>
    <w:rsid w:val="003A4B88"/>
    <w:rsid w:val="003B04AB"/>
    <w:rsid w:val="003B4FEE"/>
    <w:rsid w:val="003B68BA"/>
    <w:rsid w:val="003B6FCD"/>
    <w:rsid w:val="003B7863"/>
    <w:rsid w:val="003C16EE"/>
    <w:rsid w:val="003C1819"/>
    <w:rsid w:val="003C2F2D"/>
    <w:rsid w:val="003C4E48"/>
    <w:rsid w:val="003D7403"/>
    <w:rsid w:val="003D7962"/>
    <w:rsid w:val="003E1425"/>
    <w:rsid w:val="003E4BC9"/>
    <w:rsid w:val="003F50F1"/>
    <w:rsid w:val="004002E9"/>
    <w:rsid w:val="00414B49"/>
    <w:rsid w:val="00414C7F"/>
    <w:rsid w:val="00415DAC"/>
    <w:rsid w:val="00416A99"/>
    <w:rsid w:val="00420C2F"/>
    <w:rsid w:val="00422FA2"/>
    <w:rsid w:val="0042695A"/>
    <w:rsid w:val="004273DA"/>
    <w:rsid w:val="004310EB"/>
    <w:rsid w:val="00431928"/>
    <w:rsid w:val="00437F76"/>
    <w:rsid w:val="00451848"/>
    <w:rsid w:val="00451D21"/>
    <w:rsid w:val="004530B8"/>
    <w:rsid w:val="00453B6B"/>
    <w:rsid w:val="00454E04"/>
    <w:rsid w:val="0045710D"/>
    <w:rsid w:val="00465963"/>
    <w:rsid w:val="00467615"/>
    <w:rsid w:val="00471381"/>
    <w:rsid w:val="00471903"/>
    <w:rsid w:val="004756EC"/>
    <w:rsid w:val="0048554D"/>
    <w:rsid w:val="00487A8F"/>
    <w:rsid w:val="0049484E"/>
    <w:rsid w:val="00495F00"/>
    <w:rsid w:val="00496699"/>
    <w:rsid w:val="00497A5D"/>
    <w:rsid w:val="00497EA8"/>
    <w:rsid w:val="004A0521"/>
    <w:rsid w:val="004A2E24"/>
    <w:rsid w:val="004A377A"/>
    <w:rsid w:val="004A498E"/>
    <w:rsid w:val="004A6829"/>
    <w:rsid w:val="004A6B3E"/>
    <w:rsid w:val="004B4748"/>
    <w:rsid w:val="004B7811"/>
    <w:rsid w:val="004C4306"/>
    <w:rsid w:val="004C6275"/>
    <w:rsid w:val="004D25B1"/>
    <w:rsid w:val="004E00D4"/>
    <w:rsid w:val="004E37E0"/>
    <w:rsid w:val="004E5F44"/>
    <w:rsid w:val="004E6583"/>
    <w:rsid w:val="004F1134"/>
    <w:rsid w:val="004F375D"/>
    <w:rsid w:val="005024A2"/>
    <w:rsid w:val="0050741B"/>
    <w:rsid w:val="0051175D"/>
    <w:rsid w:val="005121F3"/>
    <w:rsid w:val="005152F3"/>
    <w:rsid w:val="00536100"/>
    <w:rsid w:val="005429F9"/>
    <w:rsid w:val="005437AC"/>
    <w:rsid w:val="00551401"/>
    <w:rsid w:val="00551790"/>
    <w:rsid w:val="005537B4"/>
    <w:rsid w:val="00554D44"/>
    <w:rsid w:val="0055537F"/>
    <w:rsid w:val="00555AF4"/>
    <w:rsid w:val="00563726"/>
    <w:rsid w:val="005640D4"/>
    <w:rsid w:val="00564D02"/>
    <w:rsid w:val="00571BFD"/>
    <w:rsid w:val="00573627"/>
    <w:rsid w:val="00573A01"/>
    <w:rsid w:val="005859AE"/>
    <w:rsid w:val="00597EEE"/>
    <w:rsid w:val="005A3EB1"/>
    <w:rsid w:val="005C00D2"/>
    <w:rsid w:val="005C2C45"/>
    <w:rsid w:val="005D06C4"/>
    <w:rsid w:val="005D0F51"/>
    <w:rsid w:val="005D228F"/>
    <w:rsid w:val="005D3F2D"/>
    <w:rsid w:val="005D5611"/>
    <w:rsid w:val="005D60A1"/>
    <w:rsid w:val="005D7077"/>
    <w:rsid w:val="005D7AC7"/>
    <w:rsid w:val="005E04DF"/>
    <w:rsid w:val="005E22A3"/>
    <w:rsid w:val="005F197A"/>
    <w:rsid w:val="005F1E06"/>
    <w:rsid w:val="005F5B2D"/>
    <w:rsid w:val="00602E9E"/>
    <w:rsid w:val="00620E5E"/>
    <w:rsid w:val="00632A43"/>
    <w:rsid w:val="00640857"/>
    <w:rsid w:val="00641DFE"/>
    <w:rsid w:val="0064466F"/>
    <w:rsid w:val="00644704"/>
    <w:rsid w:val="0064576C"/>
    <w:rsid w:val="006509B2"/>
    <w:rsid w:val="00654680"/>
    <w:rsid w:val="0065744F"/>
    <w:rsid w:val="00664384"/>
    <w:rsid w:val="0067032D"/>
    <w:rsid w:val="00677656"/>
    <w:rsid w:val="00677AC7"/>
    <w:rsid w:val="00683016"/>
    <w:rsid w:val="00691E22"/>
    <w:rsid w:val="006922A3"/>
    <w:rsid w:val="0069262F"/>
    <w:rsid w:val="006932AB"/>
    <w:rsid w:val="006946F3"/>
    <w:rsid w:val="00696B73"/>
    <w:rsid w:val="006973E4"/>
    <w:rsid w:val="00697C87"/>
    <w:rsid w:val="006B1693"/>
    <w:rsid w:val="006B1844"/>
    <w:rsid w:val="006B5796"/>
    <w:rsid w:val="006B7A20"/>
    <w:rsid w:val="006B7A3A"/>
    <w:rsid w:val="006C1FD8"/>
    <w:rsid w:val="006C31ED"/>
    <w:rsid w:val="006D42D9"/>
    <w:rsid w:val="006D7308"/>
    <w:rsid w:val="006E28B0"/>
    <w:rsid w:val="006E6283"/>
    <w:rsid w:val="006E7DC6"/>
    <w:rsid w:val="006F0A18"/>
    <w:rsid w:val="006F1E75"/>
    <w:rsid w:val="00704800"/>
    <w:rsid w:val="007118F3"/>
    <w:rsid w:val="00715C9E"/>
    <w:rsid w:val="00723702"/>
    <w:rsid w:val="007320E1"/>
    <w:rsid w:val="00732BB3"/>
    <w:rsid w:val="00735A9B"/>
    <w:rsid w:val="007377CF"/>
    <w:rsid w:val="007656D5"/>
    <w:rsid w:val="00767390"/>
    <w:rsid w:val="0077506A"/>
    <w:rsid w:val="00780418"/>
    <w:rsid w:val="0078351B"/>
    <w:rsid w:val="00795224"/>
    <w:rsid w:val="007A0A91"/>
    <w:rsid w:val="007A3E0A"/>
    <w:rsid w:val="007A4BDA"/>
    <w:rsid w:val="007A658C"/>
    <w:rsid w:val="007B315B"/>
    <w:rsid w:val="007B3EF0"/>
    <w:rsid w:val="007B6693"/>
    <w:rsid w:val="007B743A"/>
    <w:rsid w:val="007C0747"/>
    <w:rsid w:val="007C1FB1"/>
    <w:rsid w:val="007C6EB6"/>
    <w:rsid w:val="007D600E"/>
    <w:rsid w:val="007E446B"/>
    <w:rsid w:val="007E63E2"/>
    <w:rsid w:val="007E6E59"/>
    <w:rsid w:val="007F2823"/>
    <w:rsid w:val="00801C96"/>
    <w:rsid w:val="008021B4"/>
    <w:rsid w:val="00803525"/>
    <w:rsid w:val="008035F2"/>
    <w:rsid w:val="00804287"/>
    <w:rsid w:val="00805436"/>
    <w:rsid w:val="008075E9"/>
    <w:rsid w:val="00820311"/>
    <w:rsid w:val="008210CA"/>
    <w:rsid w:val="00823F7D"/>
    <w:rsid w:val="00824BD7"/>
    <w:rsid w:val="00825289"/>
    <w:rsid w:val="0083084C"/>
    <w:rsid w:val="00833080"/>
    <w:rsid w:val="00836828"/>
    <w:rsid w:val="00843CC0"/>
    <w:rsid w:val="00844EA3"/>
    <w:rsid w:val="008479CF"/>
    <w:rsid w:val="0085107B"/>
    <w:rsid w:val="008604BB"/>
    <w:rsid w:val="00873002"/>
    <w:rsid w:val="00877CCA"/>
    <w:rsid w:val="00880AAA"/>
    <w:rsid w:val="0088619E"/>
    <w:rsid w:val="00886DE9"/>
    <w:rsid w:val="00896C40"/>
    <w:rsid w:val="008A378C"/>
    <w:rsid w:val="008A7410"/>
    <w:rsid w:val="008B2108"/>
    <w:rsid w:val="008B5DCF"/>
    <w:rsid w:val="008C0E7C"/>
    <w:rsid w:val="008D1903"/>
    <w:rsid w:val="008D223D"/>
    <w:rsid w:val="008D3A5B"/>
    <w:rsid w:val="008D529D"/>
    <w:rsid w:val="008D55D4"/>
    <w:rsid w:val="008D7859"/>
    <w:rsid w:val="008E02BC"/>
    <w:rsid w:val="008E1BDB"/>
    <w:rsid w:val="008E56B0"/>
    <w:rsid w:val="008E66BA"/>
    <w:rsid w:val="008E7327"/>
    <w:rsid w:val="008F412D"/>
    <w:rsid w:val="008F62FB"/>
    <w:rsid w:val="008F7F4A"/>
    <w:rsid w:val="009078B5"/>
    <w:rsid w:val="009105C7"/>
    <w:rsid w:val="00910679"/>
    <w:rsid w:val="00912AF1"/>
    <w:rsid w:val="00914842"/>
    <w:rsid w:val="00916A20"/>
    <w:rsid w:val="009203A1"/>
    <w:rsid w:val="00922449"/>
    <w:rsid w:val="009239EC"/>
    <w:rsid w:val="0092703C"/>
    <w:rsid w:val="0092705A"/>
    <w:rsid w:val="009314B3"/>
    <w:rsid w:val="009334BC"/>
    <w:rsid w:val="00935B1D"/>
    <w:rsid w:val="00936184"/>
    <w:rsid w:val="009368BE"/>
    <w:rsid w:val="00941299"/>
    <w:rsid w:val="00941AC6"/>
    <w:rsid w:val="00944193"/>
    <w:rsid w:val="0094696E"/>
    <w:rsid w:val="00947715"/>
    <w:rsid w:val="00954E37"/>
    <w:rsid w:val="00956135"/>
    <w:rsid w:val="00956329"/>
    <w:rsid w:val="00957194"/>
    <w:rsid w:val="009614D1"/>
    <w:rsid w:val="00962476"/>
    <w:rsid w:val="0096400C"/>
    <w:rsid w:val="0096415F"/>
    <w:rsid w:val="0096499A"/>
    <w:rsid w:val="009666C4"/>
    <w:rsid w:val="00966FCB"/>
    <w:rsid w:val="00970C14"/>
    <w:rsid w:val="00976C0A"/>
    <w:rsid w:val="009811B7"/>
    <w:rsid w:val="00984B13"/>
    <w:rsid w:val="00994362"/>
    <w:rsid w:val="0099504B"/>
    <w:rsid w:val="00995FDF"/>
    <w:rsid w:val="009A1572"/>
    <w:rsid w:val="009A4BD4"/>
    <w:rsid w:val="009B3A92"/>
    <w:rsid w:val="009C64EE"/>
    <w:rsid w:val="009D2144"/>
    <w:rsid w:val="009D7566"/>
    <w:rsid w:val="009D7674"/>
    <w:rsid w:val="009F13B0"/>
    <w:rsid w:val="00A02401"/>
    <w:rsid w:val="00A044EE"/>
    <w:rsid w:val="00A04FFB"/>
    <w:rsid w:val="00A07262"/>
    <w:rsid w:val="00A10A18"/>
    <w:rsid w:val="00A16360"/>
    <w:rsid w:val="00A166D7"/>
    <w:rsid w:val="00A16BAF"/>
    <w:rsid w:val="00A20441"/>
    <w:rsid w:val="00A2560E"/>
    <w:rsid w:val="00A267A1"/>
    <w:rsid w:val="00A30BE2"/>
    <w:rsid w:val="00A34CDE"/>
    <w:rsid w:val="00A36EBD"/>
    <w:rsid w:val="00A42CF2"/>
    <w:rsid w:val="00A44E74"/>
    <w:rsid w:val="00A44F5C"/>
    <w:rsid w:val="00A50E71"/>
    <w:rsid w:val="00A5153D"/>
    <w:rsid w:val="00A52B5E"/>
    <w:rsid w:val="00A57373"/>
    <w:rsid w:val="00A62487"/>
    <w:rsid w:val="00A638F8"/>
    <w:rsid w:val="00A65751"/>
    <w:rsid w:val="00A679D9"/>
    <w:rsid w:val="00A7094F"/>
    <w:rsid w:val="00A7234C"/>
    <w:rsid w:val="00A7590E"/>
    <w:rsid w:val="00A762C7"/>
    <w:rsid w:val="00A83660"/>
    <w:rsid w:val="00A83EA5"/>
    <w:rsid w:val="00A96AF7"/>
    <w:rsid w:val="00A970ED"/>
    <w:rsid w:val="00AA32EC"/>
    <w:rsid w:val="00AB041F"/>
    <w:rsid w:val="00AB07EE"/>
    <w:rsid w:val="00AB109C"/>
    <w:rsid w:val="00AB3F2F"/>
    <w:rsid w:val="00AB6B68"/>
    <w:rsid w:val="00AC1085"/>
    <w:rsid w:val="00AC3651"/>
    <w:rsid w:val="00AC3F05"/>
    <w:rsid w:val="00AC3F7E"/>
    <w:rsid w:val="00AC5FF3"/>
    <w:rsid w:val="00AC7B28"/>
    <w:rsid w:val="00AE0B3A"/>
    <w:rsid w:val="00AE11E0"/>
    <w:rsid w:val="00AE30CF"/>
    <w:rsid w:val="00AE3AA1"/>
    <w:rsid w:val="00AE4DA6"/>
    <w:rsid w:val="00AE5B9A"/>
    <w:rsid w:val="00AF0973"/>
    <w:rsid w:val="00AF39C3"/>
    <w:rsid w:val="00B0038A"/>
    <w:rsid w:val="00B02465"/>
    <w:rsid w:val="00B04175"/>
    <w:rsid w:val="00B0638B"/>
    <w:rsid w:val="00B07709"/>
    <w:rsid w:val="00B07B81"/>
    <w:rsid w:val="00B221C8"/>
    <w:rsid w:val="00B36FFC"/>
    <w:rsid w:val="00B51B50"/>
    <w:rsid w:val="00B51C08"/>
    <w:rsid w:val="00B51FC3"/>
    <w:rsid w:val="00B546BD"/>
    <w:rsid w:val="00B60604"/>
    <w:rsid w:val="00B65E3D"/>
    <w:rsid w:val="00B742DF"/>
    <w:rsid w:val="00B75C80"/>
    <w:rsid w:val="00B770D3"/>
    <w:rsid w:val="00B8574B"/>
    <w:rsid w:val="00B87E34"/>
    <w:rsid w:val="00B902E5"/>
    <w:rsid w:val="00B936F2"/>
    <w:rsid w:val="00B9530B"/>
    <w:rsid w:val="00BA15C0"/>
    <w:rsid w:val="00BA5884"/>
    <w:rsid w:val="00BC5D9F"/>
    <w:rsid w:val="00BD083E"/>
    <w:rsid w:val="00BD3657"/>
    <w:rsid w:val="00BD40FF"/>
    <w:rsid w:val="00BD44A3"/>
    <w:rsid w:val="00BF3FDA"/>
    <w:rsid w:val="00C02404"/>
    <w:rsid w:val="00C02F42"/>
    <w:rsid w:val="00C03451"/>
    <w:rsid w:val="00C208A6"/>
    <w:rsid w:val="00C3117A"/>
    <w:rsid w:val="00C32326"/>
    <w:rsid w:val="00C32F63"/>
    <w:rsid w:val="00C35C1B"/>
    <w:rsid w:val="00C37C7B"/>
    <w:rsid w:val="00C4473A"/>
    <w:rsid w:val="00C44998"/>
    <w:rsid w:val="00C46D64"/>
    <w:rsid w:val="00C476A9"/>
    <w:rsid w:val="00C51C87"/>
    <w:rsid w:val="00C574E2"/>
    <w:rsid w:val="00C60A69"/>
    <w:rsid w:val="00C629EE"/>
    <w:rsid w:val="00C734E2"/>
    <w:rsid w:val="00C754BF"/>
    <w:rsid w:val="00C76002"/>
    <w:rsid w:val="00C7797D"/>
    <w:rsid w:val="00C922D2"/>
    <w:rsid w:val="00C923B5"/>
    <w:rsid w:val="00C93B8B"/>
    <w:rsid w:val="00C96D32"/>
    <w:rsid w:val="00C97E5F"/>
    <w:rsid w:val="00CA0BC0"/>
    <w:rsid w:val="00CA1FC1"/>
    <w:rsid w:val="00CA7E99"/>
    <w:rsid w:val="00CB025A"/>
    <w:rsid w:val="00CB127F"/>
    <w:rsid w:val="00CB5F3D"/>
    <w:rsid w:val="00CC370D"/>
    <w:rsid w:val="00CD118E"/>
    <w:rsid w:val="00CD2097"/>
    <w:rsid w:val="00CD5FC3"/>
    <w:rsid w:val="00CE500A"/>
    <w:rsid w:val="00CE69D1"/>
    <w:rsid w:val="00CF4DC0"/>
    <w:rsid w:val="00CF6F3A"/>
    <w:rsid w:val="00D0233C"/>
    <w:rsid w:val="00D053A2"/>
    <w:rsid w:val="00D10809"/>
    <w:rsid w:val="00D114CF"/>
    <w:rsid w:val="00D16EF5"/>
    <w:rsid w:val="00D17E2D"/>
    <w:rsid w:val="00D20F6A"/>
    <w:rsid w:val="00D21B66"/>
    <w:rsid w:val="00D248A5"/>
    <w:rsid w:val="00D4088F"/>
    <w:rsid w:val="00D439E5"/>
    <w:rsid w:val="00D46925"/>
    <w:rsid w:val="00D521CC"/>
    <w:rsid w:val="00D53009"/>
    <w:rsid w:val="00D55337"/>
    <w:rsid w:val="00D57F59"/>
    <w:rsid w:val="00D61444"/>
    <w:rsid w:val="00D61AC4"/>
    <w:rsid w:val="00D763EC"/>
    <w:rsid w:val="00D770A0"/>
    <w:rsid w:val="00D77D3F"/>
    <w:rsid w:val="00D961CD"/>
    <w:rsid w:val="00DA39A3"/>
    <w:rsid w:val="00DA4B07"/>
    <w:rsid w:val="00DA6643"/>
    <w:rsid w:val="00DB1419"/>
    <w:rsid w:val="00DC3E87"/>
    <w:rsid w:val="00DC6A54"/>
    <w:rsid w:val="00DE6DC9"/>
    <w:rsid w:val="00DF2B3E"/>
    <w:rsid w:val="00DF348B"/>
    <w:rsid w:val="00DF4345"/>
    <w:rsid w:val="00DF6411"/>
    <w:rsid w:val="00E02D85"/>
    <w:rsid w:val="00E03D79"/>
    <w:rsid w:val="00E1252F"/>
    <w:rsid w:val="00E21443"/>
    <w:rsid w:val="00E2535B"/>
    <w:rsid w:val="00E25E50"/>
    <w:rsid w:val="00E2744F"/>
    <w:rsid w:val="00E31ED6"/>
    <w:rsid w:val="00E343B8"/>
    <w:rsid w:val="00E34730"/>
    <w:rsid w:val="00E36BDD"/>
    <w:rsid w:val="00E47507"/>
    <w:rsid w:val="00E53634"/>
    <w:rsid w:val="00E5617F"/>
    <w:rsid w:val="00E622BD"/>
    <w:rsid w:val="00E679D0"/>
    <w:rsid w:val="00E67B16"/>
    <w:rsid w:val="00E713A2"/>
    <w:rsid w:val="00E722AB"/>
    <w:rsid w:val="00E759D7"/>
    <w:rsid w:val="00E7710C"/>
    <w:rsid w:val="00E77EE5"/>
    <w:rsid w:val="00E81384"/>
    <w:rsid w:val="00E8553A"/>
    <w:rsid w:val="00E87E71"/>
    <w:rsid w:val="00E91F11"/>
    <w:rsid w:val="00E93822"/>
    <w:rsid w:val="00E97C98"/>
    <w:rsid w:val="00E97EAC"/>
    <w:rsid w:val="00EA4FCC"/>
    <w:rsid w:val="00EC2B96"/>
    <w:rsid w:val="00EC48BA"/>
    <w:rsid w:val="00EC7581"/>
    <w:rsid w:val="00ED3733"/>
    <w:rsid w:val="00ED66FB"/>
    <w:rsid w:val="00ED7701"/>
    <w:rsid w:val="00EE0B15"/>
    <w:rsid w:val="00EE6915"/>
    <w:rsid w:val="00EF2B31"/>
    <w:rsid w:val="00EF6757"/>
    <w:rsid w:val="00F02B5E"/>
    <w:rsid w:val="00F03A97"/>
    <w:rsid w:val="00F06E5D"/>
    <w:rsid w:val="00F12BE8"/>
    <w:rsid w:val="00F175BB"/>
    <w:rsid w:val="00F23B37"/>
    <w:rsid w:val="00F26AA0"/>
    <w:rsid w:val="00F27BBC"/>
    <w:rsid w:val="00F32A8B"/>
    <w:rsid w:val="00F35E45"/>
    <w:rsid w:val="00F36264"/>
    <w:rsid w:val="00F36DD5"/>
    <w:rsid w:val="00F373B6"/>
    <w:rsid w:val="00F4068E"/>
    <w:rsid w:val="00F5108D"/>
    <w:rsid w:val="00F54EF7"/>
    <w:rsid w:val="00F55669"/>
    <w:rsid w:val="00F55F9B"/>
    <w:rsid w:val="00F56057"/>
    <w:rsid w:val="00F579D2"/>
    <w:rsid w:val="00F61E64"/>
    <w:rsid w:val="00F809FD"/>
    <w:rsid w:val="00F865D3"/>
    <w:rsid w:val="00F933A4"/>
    <w:rsid w:val="00FA374B"/>
    <w:rsid w:val="00FA48CF"/>
    <w:rsid w:val="00FB4E62"/>
    <w:rsid w:val="00FB6478"/>
    <w:rsid w:val="00FC1879"/>
    <w:rsid w:val="00FC7748"/>
    <w:rsid w:val="00FD1E2E"/>
    <w:rsid w:val="00FD2B36"/>
    <w:rsid w:val="00FD3987"/>
    <w:rsid w:val="00FE177D"/>
    <w:rsid w:val="00FE69C7"/>
    <w:rsid w:val="00FF17E6"/>
    <w:rsid w:val="00FF1ADB"/>
    <w:rsid w:val="00FF1D65"/>
    <w:rsid w:val="00FF24F0"/>
    <w:rsid w:val="00FF2E2E"/>
    <w:rsid w:val="00FF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2"/>
    </o:shapelayout>
  </w:shapeDefaults>
  <w:decimalSymbol w:val=","/>
  <w:listSeparator w:val=";"/>
  <w14:docId w14:val="61D57AA4"/>
  <w15:docId w15:val="{233144A7-1B41-F74E-A9BF-236B90414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759D7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391BA6"/>
  </w:style>
  <w:style w:type="character" w:customStyle="1" w:styleId="FuzeileZchn">
    <w:name w:val="Fußzeile Zchn"/>
    <w:basedOn w:val="Absatz-Standardschriftart"/>
    <w:link w:val="Fuzeile"/>
    <w:uiPriority w:val="99"/>
    <w:qFormat/>
    <w:rsid w:val="00391BA6"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391BA6"/>
    <w:rPr>
      <w:rFonts w:ascii="Tahoma" w:hAnsi="Tahoma" w:cs="Tahoma"/>
      <w:sz w:val="16"/>
      <w:szCs w:val="16"/>
    </w:rPr>
  </w:style>
  <w:style w:type="character" w:customStyle="1" w:styleId="boldsilber">
    <w:name w:val="bold silber"/>
    <w:uiPriority w:val="99"/>
    <w:qFormat/>
    <w:rsid w:val="005F7182"/>
    <w:rPr>
      <w:b/>
      <w:bCs/>
      <w:color w:val="000000"/>
      <w:sz w:val="13"/>
      <w:szCs w:val="13"/>
    </w:rPr>
  </w:style>
  <w:style w:type="character" w:customStyle="1" w:styleId="Internetverknpfung">
    <w:name w:val="Internetverknüpfung"/>
    <w:basedOn w:val="Absatz-Standardschriftart"/>
    <w:rsid w:val="008C4AB6"/>
    <w:rPr>
      <w:color w:val="939598" w:themeColor="hyperlink"/>
      <w:u w:val="single"/>
    </w:rPr>
  </w:style>
  <w:style w:type="character" w:customStyle="1" w:styleId="lrzxr">
    <w:name w:val="lrzxr"/>
    <w:basedOn w:val="Absatz-Standardschriftart"/>
    <w:qFormat/>
    <w:rsid w:val="007C4883"/>
  </w:style>
  <w:style w:type="character" w:customStyle="1" w:styleId="apple-converted-space">
    <w:name w:val="apple-converted-space"/>
    <w:basedOn w:val="Absatz-Standardschriftart"/>
    <w:qFormat/>
    <w:rsid w:val="00625DE2"/>
  </w:style>
  <w:style w:type="character" w:styleId="Kommentarzeichen">
    <w:name w:val="annotation reference"/>
    <w:basedOn w:val="Absatz-Standardschriftart"/>
    <w:semiHidden/>
    <w:unhideWhenUsed/>
    <w:qFormat/>
    <w:rsid w:val="003E39C0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qFormat/>
    <w:rsid w:val="003E39C0"/>
    <w:rPr>
      <w:rFonts w:ascii="Arial" w:hAnsi="Arial" w:cs="Arial"/>
      <w:sz w:val="20"/>
      <w:szCs w:val="20"/>
      <w:lang w:val="en-US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3E39C0"/>
    <w:rPr>
      <w:rFonts w:ascii="Arial" w:hAnsi="Arial" w:cs="Arial"/>
      <w:b/>
      <w:bCs/>
      <w:sz w:val="20"/>
      <w:szCs w:val="20"/>
      <w:lang w:val="en-US"/>
    </w:rPr>
  </w:style>
  <w:style w:type="character" w:customStyle="1" w:styleId="ListLabel1">
    <w:name w:val="ListLabel 1"/>
    <w:qFormat/>
    <w:rPr>
      <w:b/>
      <w:i w:val="0"/>
      <w:color w:val="ED7D31"/>
      <w:sz w:val="20"/>
    </w:rPr>
  </w:style>
  <w:style w:type="character" w:customStyle="1" w:styleId="ListLabel2">
    <w:name w:val="ListLabel 2"/>
    <w:qFormat/>
    <w:rPr>
      <w:color w:val="ED7D31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 w:line="252" w:lineRule="auto"/>
    </w:pPr>
    <w:rPr>
      <w:rFonts w:ascii="Liberation Sans" w:eastAsia="Microsoft YaHei" w:hAnsi="Liberation Sans" w:cs="Mangal"/>
      <w:sz w:val="28"/>
      <w:szCs w:val="28"/>
      <w:lang w:val="en-US" w:eastAsia="en-US"/>
    </w:rPr>
  </w:style>
  <w:style w:type="paragraph" w:styleId="Textkrper">
    <w:name w:val="Body Text"/>
    <w:basedOn w:val="Standard"/>
    <w:pPr>
      <w:spacing w:after="140" w:line="276" w:lineRule="auto"/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 w:line="252" w:lineRule="auto"/>
    </w:pPr>
    <w:rPr>
      <w:rFonts w:ascii="Arial" w:eastAsiaTheme="minorHAnsi" w:hAnsi="Arial" w:cs="Mangal"/>
      <w:i/>
      <w:iCs/>
      <w:lang w:val="en-US" w:eastAsia="en-US"/>
    </w:rPr>
  </w:style>
  <w:style w:type="paragraph" w:customStyle="1" w:styleId="Verzeichnis">
    <w:name w:val="Verzeichnis"/>
    <w:basedOn w:val="Standard"/>
    <w:qFormat/>
    <w:pPr>
      <w:suppressLineNumbers/>
      <w:spacing w:after="200" w:line="252" w:lineRule="auto"/>
    </w:pPr>
    <w:rPr>
      <w:rFonts w:ascii="Arial" w:eastAsiaTheme="minorHAnsi" w:hAnsi="Arial" w:cs="Mangal"/>
      <w:sz w:val="20"/>
      <w:szCs w:val="20"/>
      <w:lang w:val="en-US" w:eastAsia="en-US"/>
    </w:rPr>
  </w:style>
  <w:style w:type="paragraph" w:customStyle="1" w:styleId="Documenttyp">
    <w:name w:val="Documenttyp"/>
    <w:basedOn w:val="Standard"/>
    <w:qFormat/>
    <w:rsid w:val="00B01A95"/>
    <w:pPr>
      <w:spacing w:after="60"/>
    </w:pPr>
    <w:rPr>
      <w:rFonts w:ascii="Arial" w:eastAsiaTheme="minorHAnsi" w:hAnsi="Arial" w:cstheme="minorBidi"/>
      <w:caps/>
      <w:color w:val="D1D3D4" w:themeColor="background2"/>
      <w:sz w:val="36"/>
      <w:szCs w:val="36"/>
      <w:lang w:val="en-US" w:eastAsia="en-US"/>
    </w:rPr>
  </w:style>
  <w:style w:type="paragraph" w:customStyle="1" w:styleId="Dokumenttitel">
    <w:name w:val="Dokumenttitel"/>
    <w:basedOn w:val="Standard"/>
    <w:qFormat/>
    <w:rsid w:val="00B01A95"/>
    <w:pPr>
      <w:spacing w:after="240"/>
    </w:pPr>
    <w:rPr>
      <w:rFonts w:ascii="Arial" w:eastAsiaTheme="minorHAnsi" w:hAnsi="Arial" w:cstheme="minorBidi"/>
      <w:caps/>
      <w:color w:val="ED7D31" w:themeColor="accent2"/>
      <w:sz w:val="72"/>
      <w:szCs w:val="72"/>
      <w:lang w:val="en-US" w:eastAsia="en-US"/>
    </w:rPr>
  </w:style>
  <w:style w:type="paragraph" w:customStyle="1" w:styleId="Punchline">
    <w:name w:val="Punchline"/>
    <w:basedOn w:val="Standard"/>
    <w:qFormat/>
    <w:rsid w:val="00B01A95"/>
    <w:pPr>
      <w:spacing w:after="200"/>
    </w:pPr>
    <w:rPr>
      <w:rFonts w:ascii="Arial" w:eastAsiaTheme="minorHAnsi" w:hAnsi="Arial" w:cstheme="minorBidi"/>
      <w:color w:val="D1D3D4" w:themeColor="background2"/>
      <w:sz w:val="48"/>
      <w:szCs w:val="48"/>
      <w:lang w:val="en-US" w:eastAsia="en-US"/>
    </w:rPr>
  </w:style>
  <w:style w:type="paragraph" w:styleId="Kopfzeile">
    <w:name w:val="header"/>
    <w:basedOn w:val="Standard"/>
    <w:link w:val="KopfzeileZchn"/>
    <w:uiPriority w:val="99"/>
    <w:unhideWhenUsed/>
    <w:rsid w:val="00391BA6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391BA6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391BA6"/>
    <w:rPr>
      <w:rFonts w:ascii="Tahoma" w:hAnsi="Tahoma" w:cs="Tahoma"/>
      <w:sz w:val="16"/>
      <w:szCs w:val="16"/>
    </w:rPr>
  </w:style>
  <w:style w:type="paragraph" w:customStyle="1" w:styleId="Copy">
    <w:name w:val="Copy"/>
    <w:basedOn w:val="Standard"/>
    <w:uiPriority w:val="99"/>
    <w:qFormat/>
    <w:rsid w:val="005F7182"/>
    <w:pPr>
      <w:spacing w:line="280" w:lineRule="atLeast"/>
      <w:textAlignment w:val="center"/>
    </w:pPr>
    <w:rPr>
      <w:rFonts w:ascii="Helvetica LT Std" w:eastAsiaTheme="minorHAnsi" w:hAnsi="Helvetica LT Std" w:cs="Helvetica LT Std"/>
      <w:color w:val="000000"/>
      <w:sz w:val="13"/>
      <w:szCs w:val="13"/>
      <w:lang w:val="en-US" w:eastAsia="en-US"/>
    </w:rPr>
  </w:style>
  <w:style w:type="paragraph" w:customStyle="1" w:styleId="HeadlineSM">
    <w:name w:val="Headline SM"/>
    <w:qFormat/>
    <w:rsid w:val="005032A8"/>
    <w:pPr>
      <w:spacing w:after="160" w:line="228" w:lineRule="auto"/>
    </w:pPr>
    <w:rPr>
      <w:rFonts w:ascii="Arial" w:hAnsi="Arial"/>
      <w:b/>
      <w:bCs/>
      <w:sz w:val="65"/>
      <w:szCs w:val="65"/>
    </w:rPr>
  </w:style>
  <w:style w:type="paragraph" w:customStyle="1" w:styleId="PunchlineSM">
    <w:name w:val="Punchline SM"/>
    <w:qFormat/>
    <w:rsid w:val="005032A8"/>
    <w:pPr>
      <w:spacing w:before="760" w:after="760" w:line="252" w:lineRule="auto"/>
    </w:pPr>
    <w:rPr>
      <w:rFonts w:ascii="Arial" w:hAnsi="Arial"/>
      <w:sz w:val="28"/>
      <w:szCs w:val="28"/>
    </w:rPr>
  </w:style>
  <w:style w:type="paragraph" w:customStyle="1" w:styleId="Pressebilder">
    <w:name w:val="Pressebilder"/>
    <w:qFormat/>
    <w:rsid w:val="005032A8"/>
    <w:pPr>
      <w:spacing w:after="160" w:line="252" w:lineRule="auto"/>
    </w:pPr>
    <w:rPr>
      <w:rFonts w:ascii="Arial" w:hAnsi="Arial"/>
      <w:b/>
      <w:bCs/>
      <w:sz w:val="65"/>
      <w:szCs w:val="65"/>
    </w:rPr>
  </w:style>
  <w:style w:type="paragraph" w:customStyle="1" w:styleId="BildunterschriftSM">
    <w:name w:val="Bildunterschrift SM"/>
    <w:qFormat/>
    <w:rsid w:val="005032A8"/>
    <w:rPr>
      <w:rFonts w:ascii="Arial" w:hAnsi="Arial"/>
      <w:sz w:val="12"/>
      <w:szCs w:val="12"/>
      <w:lang w:val="en-US"/>
    </w:rPr>
  </w:style>
  <w:style w:type="paragraph" w:customStyle="1" w:styleId="TabelleSM">
    <w:name w:val="Tabelle SM"/>
    <w:basedOn w:val="Standard"/>
    <w:qFormat/>
    <w:rsid w:val="008C1862"/>
    <w:pPr>
      <w:spacing w:line="252" w:lineRule="auto"/>
    </w:pPr>
    <w:rPr>
      <w:rFonts w:ascii="Arial" w:eastAsiaTheme="minorHAnsi" w:hAnsi="Arial" w:cstheme="minorBidi"/>
      <w:sz w:val="28"/>
      <w:szCs w:val="28"/>
      <w:lang w:val="en-US"/>
    </w:rPr>
  </w:style>
  <w:style w:type="paragraph" w:customStyle="1" w:styleId="DocTypeSM">
    <w:name w:val="DocType SM"/>
    <w:basedOn w:val="Copy"/>
    <w:qFormat/>
    <w:rsid w:val="005032A8"/>
    <w:pPr>
      <w:jc w:val="right"/>
    </w:pPr>
    <w:rPr>
      <w:rFonts w:ascii="Arial" w:hAnsi="Arial" w:cs="Arial"/>
      <w:b/>
      <w:caps/>
      <w:color w:val="D1D3D4" w:themeColor="background2"/>
      <w:spacing w:val="-9"/>
      <w:sz w:val="93"/>
      <w:szCs w:val="93"/>
    </w:rPr>
  </w:style>
  <w:style w:type="paragraph" w:customStyle="1" w:styleId="DatumSM">
    <w:name w:val="Datum SM"/>
    <w:basedOn w:val="HeadlineSM"/>
    <w:qFormat/>
    <w:rsid w:val="00DC30FF"/>
    <w:rPr>
      <w:b w:val="0"/>
      <w:sz w:val="22"/>
      <w:szCs w:val="22"/>
    </w:rPr>
  </w:style>
  <w:style w:type="paragraph" w:customStyle="1" w:styleId="BulletSM">
    <w:name w:val="Bullet SM"/>
    <w:basedOn w:val="Standard"/>
    <w:qFormat/>
    <w:rsid w:val="00BC005E"/>
    <w:pPr>
      <w:spacing w:after="200" w:line="252" w:lineRule="auto"/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customStyle="1" w:styleId="CM2">
    <w:name w:val="CM2"/>
    <w:basedOn w:val="Standard"/>
    <w:next w:val="Standard"/>
    <w:uiPriority w:val="99"/>
    <w:qFormat/>
    <w:rsid w:val="001D0DB7"/>
    <w:pPr>
      <w:widowControl w:val="0"/>
    </w:pPr>
  </w:style>
  <w:style w:type="paragraph" w:customStyle="1" w:styleId="Formatvorlage1">
    <w:name w:val="Formatvorlage1"/>
    <w:basedOn w:val="Standard"/>
    <w:qFormat/>
    <w:rsid w:val="007F7BED"/>
    <w:pPr>
      <w:spacing w:line="360" w:lineRule="auto"/>
    </w:pPr>
    <w:rPr>
      <w:rFonts w:ascii="MetaKorrespondenz" w:hAnsi="MetaKorrespondenz"/>
      <w:sz w:val="22"/>
      <w:szCs w:val="20"/>
    </w:rPr>
  </w:style>
  <w:style w:type="paragraph" w:customStyle="1" w:styleId="PPText">
    <w:name w:val="P_P_Text"/>
    <w:qFormat/>
    <w:rsid w:val="004C5DCF"/>
    <w:pPr>
      <w:spacing w:line="360" w:lineRule="auto"/>
    </w:pPr>
    <w:rPr>
      <w:rFonts w:ascii="MetaKorrespondenz" w:eastAsia="Times New Roman" w:hAnsi="MetaKorrespondenz" w:cs="Times New Roman"/>
      <w:szCs w:val="24"/>
      <w:lang w:eastAsia="de-DE"/>
    </w:rPr>
  </w:style>
  <w:style w:type="paragraph" w:customStyle="1" w:styleId="PPText0">
    <w:name w:val="PP_Text"/>
    <w:basedOn w:val="Standard"/>
    <w:qFormat/>
    <w:rsid w:val="007A5DA0"/>
    <w:pPr>
      <w:spacing w:line="360" w:lineRule="auto"/>
    </w:pPr>
    <w:rPr>
      <w:rFonts w:ascii="MetaKorrespondenz" w:hAnsi="MetaKorrespondenz"/>
      <w:sz w:val="22"/>
      <w:szCs w:val="20"/>
    </w:rPr>
  </w:style>
  <w:style w:type="paragraph" w:customStyle="1" w:styleId="PP18Text">
    <w:name w:val="PP18_Text"/>
    <w:qFormat/>
    <w:rsid w:val="00F23256"/>
    <w:pPr>
      <w:spacing w:line="360" w:lineRule="auto"/>
    </w:pPr>
    <w:rPr>
      <w:rFonts w:ascii="MetaPro-Norm" w:eastAsia="Times New Roman" w:hAnsi="MetaPro-Norm" w:cs="Times New Roman"/>
      <w:szCs w:val="24"/>
      <w:lang w:eastAsia="de-DE"/>
    </w:rPr>
  </w:style>
  <w:style w:type="paragraph" w:customStyle="1" w:styleId="PPDatum">
    <w:name w:val="P_P_Datum"/>
    <w:qFormat/>
    <w:rsid w:val="00214735"/>
    <w:pPr>
      <w:spacing w:line="360" w:lineRule="auto"/>
    </w:pPr>
    <w:rPr>
      <w:rFonts w:ascii="MetaKorrespondenz" w:eastAsia="Times New Roman" w:hAnsi="MetaKorrespondenz" w:cs="Times New Roman"/>
      <w:sz w:val="24"/>
      <w:szCs w:val="26"/>
      <w:lang w:eastAsia="de-DE"/>
    </w:rPr>
  </w:style>
  <w:style w:type="paragraph" w:customStyle="1" w:styleId="pp18text0">
    <w:name w:val="pp18text"/>
    <w:basedOn w:val="Standard"/>
    <w:qFormat/>
    <w:rsid w:val="00625DE2"/>
    <w:pPr>
      <w:spacing w:beforeAutospacing="1" w:after="200" w:afterAutospacing="1"/>
    </w:pPr>
    <w:rPr>
      <w:lang w:eastAsia="zh-CN"/>
    </w:rPr>
  </w:style>
  <w:style w:type="paragraph" w:styleId="Listenabsatz">
    <w:name w:val="List Paragraph"/>
    <w:basedOn w:val="Standard"/>
    <w:qFormat/>
    <w:rsid w:val="00432096"/>
    <w:pPr>
      <w:spacing w:beforeAutospacing="1" w:after="200" w:afterAutospacing="1"/>
    </w:pPr>
  </w:style>
  <w:style w:type="paragraph" w:customStyle="1" w:styleId="Default">
    <w:name w:val="Default"/>
    <w:qFormat/>
    <w:rsid w:val="00566067"/>
    <w:rPr>
      <w:rFonts w:ascii="Helvetica Neue" w:eastAsia="Calibri" w:hAnsi="Helvetica Neue" w:cs="Helvetica Neue"/>
      <w:color w:val="000000"/>
      <w:sz w:val="24"/>
      <w:szCs w:val="24"/>
    </w:rPr>
  </w:style>
  <w:style w:type="paragraph" w:styleId="Kommentartext">
    <w:name w:val="annotation text"/>
    <w:basedOn w:val="Standard"/>
    <w:link w:val="KommentartextZchn"/>
    <w:unhideWhenUsed/>
    <w:qFormat/>
    <w:rsid w:val="003E39C0"/>
    <w:pPr>
      <w:spacing w:after="200"/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3E39C0"/>
    <w:rPr>
      <w:b/>
      <w:bCs/>
    </w:rPr>
  </w:style>
  <w:style w:type="paragraph" w:customStyle="1" w:styleId="Rahmeninhalt">
    <w:name w:val="Rahmeninhalt"/>
    <w:basedOn w:val="Standard"/>
    <w:qFormat/>
    <w:pPr>
      <w:spacing w:after="200" w:line="252" w:lineRule="auto"/>
    </w:pPr>
    <w:rPr>
      <w:rFonts w:ascii="Arial" w:eastAsiaTheme="minorHAnsi" w:hAnsi="Arial" w:cstheme="minorBidi"/>
      <w:sz w:val="20"/>
      <w:szCs w:val="20"/>
      <w:lang w:val="en-US" w:eastAsia="en-US"/>
    </w:rPr>
  </w:style>
  <w:style w:type="numbering" w:customStyle="1" w:styleId="BulletListUIM">
    <w:name w:val="BulletList UIM"/>
    <w:uiPriority w:val="99"/>
    <w:qFormat/>
    <w:rsid w:val="00D22962"/>
  </w:style>
  <w:style w:type="table" w:styleId="Tabellenraster">
    <w:name w:val="Table Grid"/>
    <w:basedOn w:val="NormaleTabelle"/>
    <w:uiPriority w:val="39"/>
    <w:rsid w:val="00902F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nhideWhenUsed/>
    <w:rsid w:val="00DA4B07"/>
    <w:rPr>
      <w:color w:val="939598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A4B07"/>
    <w:rPr>
      <w:color w:val="605E5C"/>
      <w:shd w:val="clear" w:color="auto" w:fill="E1DFDD"/>
    </w:rPr>
  </w:style>
  <w:style w:type="paragraph" w:styleId="berarbeitung">
    <w:name w:val="Revision"/>
    <w:hidden/>
    <w:semiHidden/>
    <w:rsid w:val="008035F2"/>
    <w:rPr>
      <w:rFonts w:ascii="Arial" w:hAnsi="Arial"/>
      <w:szCs w:val="20"/>
      <w:lang w:val="en-US"/>
    </w:rPr>
  </w:style>
  <w:style w:type="character" w:styleId="BesuchterLink">
    <w:name w:val="FollowedHyperlink"/>
    <w:basedOn w:val="Absatz-Standardschriftart"/>
    <w:semiHidden/>
    <w:unhideWhenUsed/>
    <w:rsid w:val="00C208A6"/>
    <w:rPr>
      <w:color w:val="EA1E21" w:themeColor="followedHyperlink"/>
      <w:u w:val="single"/>
    </w:rPr>
  </w:style>
  <w:style w:type="paragraph" w:styleId="StandardWeb">
    <w:name w:val="Normal (Web)"/>
    <w:basedOn w:val="Standard"/>
    <w:semiHidden/>
    <w:unhideWhenUsed/>
    <w:rsid w:val="00E475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6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8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2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2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5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045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enutzerdefiniert 11">
      <a:dk1>
        <a:sysClr val="windowText" lastClr="000000"/>
      </a:dk1>
      <a:lt1>
        <a:sysClr val="window" lastClr="FFFFFF"/>
      </a:lt1>
      <a:dk2>
        <a:srgbClr val="939598"/>
      </a:dk2>
      <a:lt2>
        <a:srgbClr val="D1D3D4"/>
      </a:lt2>
      <a:accent1>
        <a:srgbClr val="EA1E21"/>
      </a:accent1>
      <a:accent2>
        <a:srgbClr val="ED7D31"/>
      </a:accent2>
      <a:accent3>
        <a:srgbClr val="939598"/>
      </a:accent3>
      <a:accent4>
        <a:srgbClr val="939598"/>
      </a:accent4>
      <a:accent5>
        <a:srgbClr val="939598"/>
      </a:accent5>
      <a:accent6>
        <a:srgbClr val="939598"/>
      </a:accent6>
      <a:hlink>
        <a:srgbClr val="939598"/>
      </a:hlink>
      <a:folHlink>
        <a:srgbClr val="EA1E2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1893FB6-3B44-E847-B3CB-3236AAB89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SM</Company>
  <LinksUpToDate>false</LinksUpToDate>
  <CharactersWithSpaces>1655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alex.e</dc:creator>
  <cp:keywords/>
  <dc:description>aus v2b nach Rücksprache mit Hartwig korrigiert</dc:description>
  <cp:lastModifiedBy>Kamprolf, Lena</cp:lastModifiedBy>
  <cp:revision>5</cp:revision>
  <cp:lastPrinted>2020-11-24T15:28:00Z</cp:lastPrinted>
  <dcterms:created xsi:type="dcterms:W3CDTF">2025-07-24T13:57:00Z</dcterms:created>
  <dcterms:modified xsi:type="dcterms:W3CDTF">2025-07-29T09:49:00Z</dcterms:modified>
  <cp:category/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